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936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системе бухгалтерского учета и внутреннего контроля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7BAFD83" w:rsidR="00C52FB4" w:rsidRPr="00352B6F" w:rsidRDefault="00FF61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D192F2" w:rsidR="00A77598" w:rsidRPr="001B04B0" w:rsidRDefault="001B04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36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6CD">
              <w:rPr>
                <w:rFonts w:ascii="Times New Roman" w:hAnsi="Times New Roman" w:cs="Times New Roman"/>
                <w:sz w:val="20"/>
                <w:szCs w:val="20"/>
              </w:rPr>
              <w:t>к.э.н, Бабкина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A4B8D90" w:rsidR="004475DA" w:rsidRPr="00FF61F2" w:rsidRDefault="00FF61F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4D5809D" w:rsidR="004475DA" w:rsidRPr="00FF61F2" w:rsidRDefault="00FF61F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433E490" w:rsidR="0092300D" w:rsidRPr="00FF61F2" w:rsidRDefault="00FF61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B9111C0" w:rsidR="0092300D" w:rsidRPr="00FF61F2" w:rsidRDefault="00FF61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67758BF" w:rsidR="0092300D" w:rsidRPr="00FF61F2" w:rsidRDefault="00FF61F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53BE240" w:rsidR="0092300D" w:rsidRPr="00FF61F2" w:rsidRDefault="00FF61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C3A921" w:rsidR="004475DA" w:rsidRPr="001B04B0" w:rsidRDefault="001B04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05C22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CDC208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D371FA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ECF538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6906FC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FB87BD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ACF2F5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BB3050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65A750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D7A57E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42946C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A3A10C" w:rsidR="00D75436" w:rsidRDefault="000644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A82023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82C497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309EA5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186C81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F6CF8A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109708" w:rsidR="00D75436" w:rsidRDefault="000644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93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современными цифровыми технологиями информационного сопровождения деятельности бухгалтера, аудитора, аналитика и формирование навыков работы с популярными программными продуктами, предназначенными для автоматизации учёта, анализа и внутреннего контроля.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936C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технологии в системе бухгалтерского учета и внутреннего контроля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037"/>
        <w:gridCol w:w="5426"/>
      </w:tblGrid>
      <w:tr w:rsidR="00751095" w:rsidRPr="001936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3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936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36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36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3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936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ПК-6 - Способен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ПК-6.1 - Пользуется современными информационными технологиями для управления экономическими субъектами и их бизнес-процессами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6CD">
              <w:rPr>
                <w:rFonts w:ascii="Times New Roman" w:hAnsi="Times New Roman" w:cs="Times New Roman"/>
              </w:rPr>
              <w:t>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  <w:r w:rsidRPr="001936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6CD">
              <w:rPr>
                <w:rFonts w:ascii="Times New Roman" w:hAnsi="Times New Roman" w:cs="Times New Roman"/>
              </w:rPr>
              <w:t>пользоваться современными цифровыми технологиями в системе бухгалтерского учета и внутреннего контроля для управления экономическими субъектами и бизнес-процессами</w:t>
            </w:r>
            <w:r w:rsidRPr="001936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3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6CD">
              <w:rPr>
                <w:rFonts w:ascii="Times New Roman" w:hAnsi="Times New Roman" w:cs="Times New Roman"/>
              </w:rPr>
              <w:t>навыками работы с цифровыми технологиями по бухгалтерскому учету и внутреннему контролю</w:t>
            </w:r>
            <w:r w:rsidRPr="001936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36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936C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936C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936C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936C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936C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(ак</w:t>
            </w:r>
            <w:r w:rsidR="00AE2B1A" w:rsidRPr="001936CD">
              <w:rPr>
                <w:rFonts w:ascii="Times New Roman" w:hAnsi="Times New Roman" w:cs="Times New Roman"/>
                <w:b/>
              </w:rPr>
              <w:t>адемические</w:t>
            </w:r>
            <w:r w:rsidRPr="001936C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936C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936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936C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936C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936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936C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1936CD">
              <w:rPr>
                <w:rFonts w:ascii="Times New Roman" w:hAnsi="Times New Roman" w:cs="Times New Roman"/>
                <w:lang w:bidi="ru-RU"/>
              </w:rPr>
              <w:t>Тема 1. Основные понятия 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Понятие цифровой экономики. Переход к цифровой экономике, новые возможности. Цифровые технологии и их классификация. Электронные деньги. Виды электронных денег. Блокчейн. Токен. Понятие информации, информационного процесса, информационной технологии.</w:t>
            </w:r>
            <w:r w:rsidRPr="001936CD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91257C4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411726A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D96967A" w:rsidR="004475DA" w:rsidRPr="001936CD" w:rsidRDefault="00FF61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936CD" w14:paraId="7A236F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11A6D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2. Справочно-правовые системы для учета и внутреннего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FAD20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Понятие справочно-правовой системы. Классификация справочно-правовых систем. Виды справочно-правовых систем (Гарант, Главбух, Кодекс, КонсультантПлюс). Функционал справочно-правовых систем для учета, анализа и аудита. Основные свойства информационных банков справочно-правовых систем.</w:t>
            </w:r>
            <w:r w:rsidRPr="001936CD">
              <w:rPr>
                <w:sz w:val="22"/>
                <w:szCs w:val="22"/>
                <w:lang w:bidi="ru-RU"/>
              </w:rPr>
              <w:br/>
              <w:t>Основные поисковые возможности системы «КонсультантПлюс». Аналитические возможности «КонсультантПлюс» для решения различных практических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18330" w14:textId="07B6C85F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284C1" w14:textId="2D05068C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BC26C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E68B4" w14:textId="3AF57703" w:rsidR="004475DA" w:rsidRPr="001936CD" w:rsidRDefault="00FF61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1936CD" w14:paraId="019885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9E447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3. Информационно-аналитические системы учета и внутреннего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75BAC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Понятие информационно-аналитической системы. Классификация информационно-аналитических систем. Виды информационно-аналитических систем (СПАРК, ГЛОБАС, официальный сайт ФНС www.nalog.ru, общедоступные системы проверки контрагентов). Функционал информационно-аналитических систем для учета, анализа и аудита.</w:t>
            </w:r>
            <w:r w:rsidRPr="001936CD">
              <w:rPr>
                <w:sz w:val="22"/>
                <w:szCs w:val="22"/>
                <w:lang w:bidi="ru-RU"/>
              </w:rPr>
              <w:br/>
              <w:t>Основные возможности проверки контрагентов в системе СПАРК, ГЛОБАС. Альтернативные возможности проверки контрагентов без применения информационно-аналитических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4B432" w14:textId="0260B4B0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1AC6A" w14:textId="5561DEA1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05EF0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6DD68" w14:textId="26D89089" w:rsidR="004475DA" w:rsidRPr="001936CD" w:rsidRDefault="00FF61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1936CD" w14:paraId="1E920C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435C3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4. Системы электронного документооборота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F6163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Основы электронного документооборота: электронные документы, электронная подпись, электронный документооборот.</w:t>
            </w:r>
            <w:r w:rsidRPr="001936CD">
              <w:rPr>
                <w:sz w:val="22"/>
                <w:szCs w:val="22"/>
                <w:lang w:bidi="ru-RU"/>
              </w:rPr>
              <w:br/>
              <w:t>Варианты электронного документооборота. Основные функции системы электронного документооборота. Внедрение системы электронного документооборота.</w:t>
            </w:r>
            <w:r w:rsidRPr="001936CD">
              <w:rPr>
                <w:sz w:val="22"/>
                <w:szCs w:val="22"/>
                <w:lang w:bidi="ru-RU"/>
              </w:rPr>
              <w:br/>
              <w:t>Электронный документооборот с налоговой инспекцией и фондами. Электронный документооборот с контрагентами. Онлайн-кассы.</w:t>
            </w:r>
            <w:r w:rsidRPr="001936CD">
              <w:rPr>
                <w:sz w:val="22"/>
                <w:szCs w:val="22"/>
                <w:lang w:bidi="ru-RU"/>
              </w:rPr>
              <w:br/>
              <w:t>Виды систем электронного документооборота (СБИС, Такском, Контур и др.).</w:t>
            </w:r>
            <w:r w:rsidRPr="001936CD">
              <w:rPr>
                <w:sz w:val="22"/>
                <w:szCs w:val="22"/>
                <w:lang w:bidi="ru-RU"/>
              </w:rPr>
              <w:br/>
              <w:t>Системы Клиент-Банк: назначение, принцип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81FAF" w14:textId="6072F2EB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434D8" w14:textId="482DFC69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C2C1F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5649E" w14:textId="6E621D03" w:rsidR="004475DA" w:rsidRPr="001936CD" w:rsidRDefault="00FF61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1936CD" w14:paraId="1DD154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64F3D" w14:textId="77777777" w:rsidR="004475DA" w:rsidRPr="001936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  <w:lang w:bidi="ru-RU"/>
              </w:rPr>
              <w:t>Тема 5. Программа 1С Предприятие 8.3: функционал, конфигурации, возможности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AB605" w14:textId="77777777" w:rsidR="004475DA" w:rsidRPr="001936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6CD">
              <w:rPr>
                <w:sz w:val="22"/>
                <w:szCs w:val="22"/>
                <w:lang w:bidi="ru-RU"/>
              </w:rPr>
              <w:t>- Понятие технологической платформы, конфигурации и релиза. Основные функции и возможности продуктов фирмы «1С».</w:t>
            </w:r>
            <w:r w:rsidRPr="001936CD">
              <w:rPr>
                <w:sz w:val="22"/>
                <w:szCs w:val="22"/>
                <w:lang w:bidi="ru-RU"/>
              </w:rPr>
              <w:br/>
              <w:t>- 1С «Бухгалтерия 8.3». Принцип работы в программе. Основные аналитические возможности. Формирование отчетных форм (стандартная отчетность, регламентированная отчетность, управленческая отчетность).</w:t>
            </w:r>
            <w:r w:rsidRPr="001936CD">
              <w:rPr>
                <w:sz w:val="22"/>
                <w:szCs w:val="22"/>
                <w:lang w:bidi="ru-RU"/>
              </w:rPr>
              <w:br/>
              <w:t>- 1С «Зарплата и управление персоналом 8.3». Принцип работы в программе. Основные аналитические возможности. Формирование отчетных форм по заработной плате и кадрам. Сравнительная характеристика ведения учета заработной платы и кадров в программах 1С «Бухгалтерия» и 1С «Зарплата и управление персоналом».</w:t>
            </w:r>
            <w:r w:rsidRPr="001936CD">
              <w:rPr>
                <w:sz w:val="22"/>
                <w:szCs w:val="22"/>
                <w:lang w:bidi="ru-RU"/>
              </w:rPr>
              <w:br/>
              <w:t xml:space="preserve">- 1С «Управление торговлей». Принцип работы в программе. Основные аналитические возможности. Формирование отчетных форм товарооборота. Сравнительная характеристика ведения учета торгового предприятия в </w:t>
            </w:r>
            <w:proofErr w:type="gramStart"/>
            <w:r w:rsidRPr="001936CD">
              <w:rPr>
                <w:sz w:val="22"/>
                <w:szCs w:val="22"/>
                <w:lang w:bidi="ru-RU"/>
              </w:rPr>
              <w:t>программах</w:t>
            </w:r>
            <w:proofErr w:type="gramEnd"/>
            <w:r w:rsidRPr="001936CD">
              <w:rPr>
                <w:sz w:val="22"/>
                <w:szCs w:val="22"/>
                <w:lang w:bidi="ru-RU"/>
              </w:rPr>
              <w:t xml:space="preserve"> 1С «Бухгалтерия» и 1С «Управление торговлей».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5B601" w14:textId="39002FAE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43C8D" w14:textId="6002DE28" w:rsidR="004475DA" w:rsidRPr="001936CD" w:rsidRDefault="00FF61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3AE2F" w14:textId="77777777" w:rsidR="004475DA" w:rsidRPr="001936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E2D6D" w14:textId="0547880B" w:rsidR="004475DA" w:rsidRPr="001936CD" w:rsidRDefault="00FF61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bookmarkEnd w:id="7"/>
      <w:tr w:rsidR="005B37A7" w:rsidRPr="001936C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936C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936C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6C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1936C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936C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936C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936C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B00EAB4" w:rsidR="00CA7DE7" w:rsidRPr="001936CD" w:rsidRDefault="00FF6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6233F49" w:rsidR="00CA7DE7" w:rsidRPr="001936CD" w:rsidRDefault="00FF6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936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1347702" w:rsidR="00CA7DE7" w:rsidRPr="001936CD" w:rsidRDefault="00FF61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1936C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936C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936C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6C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936C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</w:rPr>
              <w:t>Горелов, Н. А.  Цифровая экономика и информационное общество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учебник для вузов / Н. А. Горелов, О. Н. Кораблева. — 2-е изд.,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, 2025. — 328 с. — (Высшее образование). — </w:t>
            </w:r>
            <w:r w:rsidRPr="001936CD">
              <w:rPr>
                <w:rFonts w:ascii="Times New Roman" w:hAnsi="Times New Roman" w:cs="Times New Roman"/>
                <w:lang w:val="en-US"/>
              </w:rPr>
              <w:t>ISBN</w:t>
            </w:r>
            <w:r w:rsidRPr="001936CD">
              <w:rPr>
                <w:rFonts w:ascii="Times New Roman" w:hAnsi="Times New Roman" w:cs="Times New Roman"/>
              </w:rPr>
              <w:t xml:space="preserve"> 978-5-534-18432-7. — Текст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936CD" w:rsidRDefault="000644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https://urait.ru/bcode/558666</w:t>
              </w:r>
            </w:hyperlink>
          </w:p>
        </w:tc>
      </w:tr>
      <w:tr w:rsidR="00262CF0" w:rsidRPr="00FF61F2" w14:paraId="703576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C9B99" w14:textId="77777777" w:rsidR="00262CF0" w:rsidRPr="0019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6CD">
              <w:rPr>
                <w:rFonts w:ascii="Times New Roman" w:hAnsi="Times New Roman" w:cs="Times New Roman"/>
              </w:rPr>
              <w:t>Информационные технологии в менеджменте (управлении)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учебник и практикум для вузов / под редакцией Ю. Д. Романовой. — 3-е изд.,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, 2025. — 467 с. — (Высшее образование). — </w:t>
            </w:r>
            <w:r w:rsidRPr="001936CD">
              <w:rPr>
                <w:rFonts w:ascii="Times New Roman" w:hAnsi="Times New Roman" w:cs="Times New Roman"/>
                <w:lang w:val="en-US"/>
              </w:rPr>
              <w:t>ISBN</w:t>
            </w:r>
            <w:r w:rsidRPr="001936CD">
              <w:rPr>
                <w:rFonts w:ascii="Times New Roman" w:hAnsi="Times New Roman" w:cs="Times New Roman"/>
              </w:rPr>
              <w:t xml:space="preserve"> 978-5-534-17037-5. — Текст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9FFC2" w14:textId="77777777" w:rsidR="00262CF0" w:rsidRPr="001936CD" w:rsidRDefault="000644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mente-upravlenii-560269#page/1</w:t>
              </w:r>
            </w:hyperlink>
          </w:p>
        </w:tc>
      </w:tr>
      <w:tr w:rsidR="00262CF0" w:rsidRPr="001936CD" w14:paraId="704A00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DDABF" w14:textId="77777777" w:rsidR="00262CF0" w:rsidRPr="001936C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36CD">
              <w:rPr>
                <w:rFonts w:ascii="Times New Roman" w:hAnsi="Times New Roman" w:cs="Times New Roman"/>
              </w:rPr>
              <w:t xml:space="preserve">Информационные системы управленческого учета и отчетности: теория и практика : учебное пособие /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О.М.Бабкина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936C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936C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936C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936C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936CD">
              <w:rPr>
                <w:rFonts w:ascii="Times New Roman" w:hAnsi="Times New Roman" w:cs="Times New Roman"/>
              </w:rPr>
              <w:t>экон</w:t>
            </w:r>
            <w:proofErr w:type="spellEnd"/>
            <w:r w:rsidRPr="001936CD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936CD">
              <w:rPr>
                <w:rFonts w:ascii="Times New Roman" w:hAnsi="Times New Roman" w:cs="Times New Roman"/>
              </w:rPr>
              <w:t>.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36CD">
              <w:rPr>
                <w:rFonts w:ascii="Times New Roman" w:hAnsi="Times New Roman" w:cs="Times New Roman"/>
              </w:rPr>
              <w:t>а</w:t>
            </w:r>
            <w:proofErr w:type="gramEnd"/>
            <w:r w:rsidRPr="001936CD">
              <w:rPr>
                <w:rFonts w:ascii="Times New Roman" w:hAnsi="Times New Roman" w:cs="Times New Roman"/>
              </w:rPr>
              <w:t xml:space="preserve">удита и </w:t>
            </w:r>
            <w:proofErr w:type="spellStart"/>
            <w:r w:rsidRPr="001936CD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1936CD">
              <w:rPr>
                <w:rFonts w:ascii="Times New Roman" w:hAnsi="Times New Roman" w:cs="Times New Roman"/>
              </w:rPr>
              <w:t>. контроля</w:t>
            </w:r>
            <w:r w:rsidRPr="001936CD">
              <w:rPr>
                <w:rFonts w:ascii="Times New Roman" w:hAnsi="Times New Roman" w:cs="Times New Roman"/>
              </w:rPr>
              <w:br/>
              <w:t xml:space="preserve">Электрон. текстовые дан. </w:t>
            </w:r>
            <w:r w:rsidRPr="001936CD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1936CD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1936CD">
              <w:rPr>
                <w:rFonts w:ascii="Times New Roman" w:hAnsi="Times New Roman" w:cs="Times New Roman"/>
                <w:lang w:val="en-US"/>
              </w:rPr>
              <w:t xml:space="preserve"> : 1,16 МБ)</w:t>
            </w:r>
            <w:r w:rsidRPr="001936CD">
              <w:rPr>
                <w:rFonts w:ascii="Times New Roman" w:hAnsi="Times New Roman" w:cs="Times New Roman"/>
                <w:lang w:val="en-US"/>
              </w:rPr>
              <w:br/>
              <w:t>Санкт-Петербург : Изд-во СПбГЭУ, 2018</w:t>
            </w:r>
            <w:r w:rsidRPr="001936CD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DBEB6" w14:textId="77777777" w:rsidR="00262CF0" w:rsidRPr="001936CD" w:rsidRDefault="000644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1936CD">
                <w:rPr>
                  <w:rFonts w:ascii="Times New Roman" w:hAnsi="Times New Roman" w:cs="Times New Roman"/>
                  <w:color w:val="00008B"/>
                  <w:u w:val="single"/>
                </w:rPr>
                <w:t>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F65887" w14:textId="77777777" w:rsidTr="007B550D">
        <w:tc>
          <w:tcPr>
            <w:tcW w:w="9345" w:type="dxa"/>
          </w:tcPr>
          <w:p w14:paraId="61F35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406F44" w14:textId="77777777" w:rsidTr="007B550D">
        <w:tc>
          <w:tcPr>
            <w:tcW w:w="9345" w:type="dxa"/>
          </w:tcPr>
          <w:p w14:paraId="38AF0ADC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10E2968B" w14:textId="77777777" w:rsidTr="007B550D">
        <w:tc>
          <w:tcPr>
            <w:tcW w:w="9345" w:type="dxa"/>
          </w:tcPr>
          <w:p w14:paraId="78F95945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65B6ABA0" w14:textId="77777777" w:rsidTr="007B550D">
        <w:tc>
          <w:tcPr>
            <w:tcW w:w="9345" w:type="dxa"/>
          </w:tcPr>
          <w:p w14:paraId="5FB60A51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торговлей"</w:t>
            </w:r>
          </w:p>
        </w:tc>
      </w:tr>
      <w:tr w:rsidR="007B550D" w:rsidRPr="007E6725" w14:paraId="40EB0D39" w14:textId="77777777" w:rsidTr="007B550D">
        <w:tc>
          <w:tcPr>
            <w:tcW w:w="9345" w:type="dxa"/>
          </w:tcPr>
          <w:p w14:paraId="2BE310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4AB8119" w14:textId="77777777" w:rsidTr="007B550D">
        <w:tc>
          <w:tcPr>
            <w:tcW w:w="9345" w:type="dxa"/>
          </w:tcPr>
          <w:p w14:paraId="146729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3EC3AF5F" w14:textId="77777777" w:rsidTr="007B550D">
        <w:tc>
          <w:tcPr>
            <w:tcW w:w="9345" w:type="dxa"/>
          </w:tcPr>
          <w:p w14:paraId="528476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ACA6AD5" w14:textId="77777777" w:rsidTr="007B550D">
        <w:tc>
          <w:tcPr>
            <w:tcW w:w="9345" w:type="dxa"/>
          </w:tcPr>
          <w:p w14:paraId="742BAE4B" w14:textId="77777777" w:rsidR="007B550D" w:rsidRPr="001936C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1936CD">
              <w:rPr>
                <w:rFonts w:ascii="Times New Roman" w:hAnsi="Times New Roman" w:cs="Times New Roman"/>
                <w:sz w:val="26"/>
                <w:szCs w:val="26"/>
              </w:rPr>
              <w:t>Иформационно</w:t>
            </w:r>
            <w:proofErr w:type="spellEnd"/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1936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7B550D" w:rsidRPr="007E6725" w14:paraId="5E3087BD" w14:textId="77777777" w:rsidTr="007B550D">
        <w:tc>
          <w:tcPr>
            <w:tcW w:w="9345" w:type="dxa"/>
          </w:tcPr>
          <w:p w14:paraId="527143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AF1527" w14:textId="77777777" w:rsidTr="007B550D">
        <w:tc>
          <w:tcPr>
            <w:tcW w:w="9345" w:type="dxa"/>
          </w:tcPr>
          <w:p w14:paraId="06D44D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D26CB7" w14:textId="77777777" w:rsidTr="007B550D">
        <w:tc>
          <w:tcPr>
            <w:tcW w:w="9345" w:type="dxa"/>
          </w:tcPr>
          <w:p w14:paraId="6CCB3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44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36CD" w:rsidRDefault="002C735C" w:rsidP="001936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36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36CD" w:rsidRDefault="002C735C" w:rsidP="001936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36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3DFD5ED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2021 Лаборатория "Лабораторный комплекс"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6CD">
              <w:rPr>
                <w:sz w:val="22"/>
                <w:szCs w:val="22"/>
              </w:rPr>
              <w:t>5-8400/8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/500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_</w:t>
            </w:r>
            <w:r w:rsidRPr="001936CD">
              <w:rPr>
                <w:sz w:val="22"/>
                <w:szCs w:val="22"/>
                <w:lang w:val="en-US"/>
              </w:rPr>
              <w:t>SSD</w:t>
            </w:r>
            <w:r w:rsidRPr="001936CD">
              <w:rPr>
                <w:sz w:val="22"/>
                <w:szCs w:val="22"/>
              </w:rPr>
              <w:t>/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VA</w:t>
            </w:r>
            <w:r w:rsidRPr="001936CD">
              <w:rPr>
                <w:sz w:val="22"/>
                <w:szCs w:val="22"/>
              </w:rPr>
              <w:t>2410-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936C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936CD">
              <w:rPr>
                <w:sz w:val="22"/>
                <w:szCs w:val="22"/>
                <w:lang w:val="en-US"/>
              </w:rPr>
              <w:t>Intel</w:t>
            </w:r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x</w:t>
            </w:r>
            <w:r w:rsidRPr="001936CD">
              <w:rPr>
                <w:sz w:val="22"/>
                <w:szCs w:val="22"/>
              </w:rPr>
              <w:t xml:space="preserve">2 </w:t>
            </w:r>
            <w:r w:rsidRPr="001936CD">
              <w:rPr>
                <w:sz w:val="22"/>
                <w:szCs w:val="22"/>
                <w:lang w:val="en-US"/>
              </w:rPr>
              <w:t>g</w:t>
            </w:r>
            <w:r w:rsidRPr="001936CD">
              <w:rPr>
                <w:sz w:val="22"/>
                <w:szCs w:val="22"/>
              </w:rPr>
              <w:t xml:space="preserve">3250 </w:t>
            </w:r>
            <w:proofErr w:type="spellStart"/>
            <w:r w:rsidRPr="001936CD">
              <w:rPr>
                <w:sz w:val="22"/>
                <w:szCs w:val="22"/>
              </w:rPr>
              <w:t>клавиатура+мышь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L</w:t>
            </w:r>
            <w:r w:rsidRPr="001936C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936CD">
              <w:rPr>
                <w:sz w:val="22"/>
                <w:szCs w:val="22"/>
              </w:rPr>
              <w:t xml:space="preserve">,монитор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936C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85F4F0" w14:textId="77777777" w:rsidTr="008416EB">
        <w:tc>
          <w:tcPr>
            <w:tcW w:w="7797" w:type="dxa"/>
            <w:shd w:val="clear" w:color="auto" w:fill="auto"/>
          </w:tcPr>
          <w:p w14:paraId="62A174D5" w14:textId="5D1EA5D6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6CD">
              <w:rPr>
                <w:sz w:val="22"/>
                <w:szCs w:val="22"/>
              </w:rPr>
              <w:t>5-8400/8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/500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_</w:t>
            </w:r>
            <w:r w:rsidRPr="001936CD">
              <w:rPr>
                <w:sz w:val="22"/>
                <w:szCs w:val="22"/>
                <w:lang w:val="en-US"/>
              </w:rPr>
              <w:t>SSD</w:t>
            </w:r>
            <w:r w:rsidRPr="001936CD">
              <w:rPr>
                <w:sz w:val="22"/>
                <w:szCs w:val="22"/>
              </w:rPr>
              <w:t>/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VA</w:t>
            </w:r>
            <w:r w:rsidRPr="001936CD">
              <w:rPr>
                <w:sz w:val="22"/>
                <w:szCs w:val="22"/>
              </w:rPr>
              <w:t>2410-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936CD">
              <w:rPr>
                <w:sz w:val="22"/>
                <w:szCs w:val="22"/>
              </w:rPr>
              <w:t xml:space="preserve"> -34 шт., Коммутатор </w:t>
            </w:r>
            <w:r w:rsidRPr="001936CD">
              <w:rPr>
                <w:sz w:val="22"/>
                <w:szCs w:val="22"/>
                <w:lang w:val="en-US"/>
              </w:rPr>
              <w:t>Cisco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Catalyst</w:t>
            </w:r>
            <w:r w:rsidRPr="001936CD">
              <w:rPr>
                <w:sz w:val="22"/>
                <w:szCs w:val="22"/>
              </w:rPr>
              <w:t xml:space="preserve"> 2960-48</w:t>
            </w:r>
            <w:r w:rsidRPr="001936CD">
              <w:rPr>
                <w:sz w:val="22"/>
                <w:szCs w:val="22"/>
                <w:lang w:val="en-US"/>
              </w:rPr>
              <w:t>PST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L</w:t>
            </w:r>
            <w:r w:rsidRPr="001936CD">
              <w:rPr>
                <w:sz w:val="22"/>
                <w:szCs w:val="22"/>
              </w:rPr>
              <w:t xml:space="preserve"> (в т.ч. Сервисный контракт </w:t>
            </w:r>
            <w:r w:rsidRPr="001936CD">
              <w:rPr>
                <w:sz w:val="22"/>
                <w:szCs w:val="22"/>
                <w:lang w:val="en-US"/>
              </w:rPr>
              <w:t>SmartNet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CON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SNT</w:t>
            </w:r>
            <w:r w:rsidRPr="001936CD">
              <w:rPr>
                <w:sz w:val="22"/>
                <w:szCs w:val="22"/>
              </w:rPr>
              <w:t>-2964</w:t>
            </w:r>
            <w:r w:rsidRPr="001936CD">
              <w:rPr>
                <w:sz w:val="22"/>
                <w:szCs w:val="22"/>
                <w:lang w:val="en-US"/>
              </w:rPr>
              <w:t>STL</w:t>
            </w:r>
            <w:r w:rsidRPr="001936C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936CD">
              <w:rPr>
                <w:sz w:val="22"/>
                <w:szCs w:val="22"/>
                <w:lang w:val="en-US"/>
              </w:rPr>
              <w:t>Wi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Fi</w:t>
            </w:r>
            <w:r w:rsidRPr="001936CD">
              <w:rPr>
                <w:sz w:val="22"/>
                <w:szCs w:val="22"/>
              </w:rPr>
              <w:t xml:space="preserve"> Тип1 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UAP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AC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PRO</w:t>
            </w:r>
            <w:r w:rsidRPr="001936CD">
              <w:rPr>
                <w:sz w:val="22"/>
                <w:szCs w:val="22"/>
              </w:rPr>
              <w:t xml:space="preserve"> - 1 шт., Проектор </w:t>
            </w:r>
            <w:r w:rsidRPr="001936CD">
              <w:rPr>
                <w:sz w:val="22"/>
                <w:szCs w:val="22"/>
                <w:lang w:val="en-US"/>
              </w:rPr>
              <w:t>NEC</w:t>
            </w:r>
            <w:r w:rsidRPr="001936C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936CD">
              <w:rPr>
                <w:sz w:val="22"/>
                <w:szCs w:val="22"/>
                <w:lang w:val="en-US"/>
              </w:rPr>
              <w:t>Cisco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WS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C</w:t>
            </w:r>
            <w:r w:rsidRPr="001936CD">
              <w:rPr>
                <w:sz w:val="22"/>
                <w:szCs w:val="22"/>
              </w:rPr>
              <w:t>2960+48</w:t>
            </w:r>
            <w:r w:rsidRPr="001936CD">
              <w:rPr>
                <w:sz w:val="22"/>
                <w:szCs w:val="22"/>
                <w:lang w:val="en-US"/>
              </w:rPr>
              <w:t>PST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L</w:t>
            </w:r>
            <w:r w:rsidRPr="001936C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Switch</w:t>
            </w:r>
            <w:r w:rsidRPr="001936CD">
              <w:rPr>
                <w:sz w:val="22"/>
                <w:szCs w:val="22"/>
              </w:rPr>
              <w:t xml:space="preserve"> 2626 - 1 шт., Компьютер </w:t>
            </w:r>
            <w:r w:rsidRPr="001936CD">
              <w:rPr>
                <w:sz w:val="22"/>
                <w:szCs w:val="22"/>
                <w:lang w:val="en-US"/>
              </w:rPr>
              <w:t>Intel</w:t>
            </w:r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x</w:t>
            </w:r>
            <w:r w:rsidRPr="001936CD">
              <w:rPr>
                <w:sz w:val="22"/>
                <w:szCs w:val="22"/>
              </w:rPr>
              <w:t xml:space="preserve">2 </w:t>
            </w:r>
            <w:r w:rsidRPr="001936CD">
              <w:rPr>
                <w:sz w:val="22"/>
                <w:szCs w:val="22"/>
                <w:lang w:val="en-US"/>
              </w:rPr>
              <w:t>g</w:t>
            </w:r>
            <w:r w:rsidRPr="001936CD">
              <w:rPr>
                <w:sz w:val="22"/>
                <w:szCs w:val="22"/>
              </w:rPr>
              <w:t>3250 /500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936CD">
              <w:rPr>
                <w:sz w:val="22"/>
                <w:szCs w:val="22"/>
              </w:rPr>
              <w:t xml:space="preserve">/монитор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936CD">
              <w:rPr>
                <w:sz w:val="22"/>
                <w:szCs w:val="22"/>
              </w:rPr>
              <w:t xml:space="preserve"> 21.5' - 1 шт., </w:t>
            </w:r>
            <w:r w:rsidRPr="001936CD">
              <w:rPr>
                <w:sz w:val="22"/>
                <w:szCs w:val="22"/>
                <w:lang w:val="en-US"/>
              </w:rPr>
              <w:t>IP</w:t>
            </w:r>
            <w:r w:rsidRPr="001936CD">
              <w:rPr>
                <w:sz w:val="22"/>
                <w:szCs w:val="22"/>
              </w:rPr>
              <w:t xml:space="preserve"> видеокамера 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936CD">
              <w:rPr>
                <w:sz w:val="22"/>
                <w:szCs w:val="22"/>
                <w:lang w:val="en-US"/>
              </w:rPr>
              <w:t>UNI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FI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AP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PRO</w:t>
            </w:r>
            <w:r w:rsidRPr="001936CD">
              <w:rPr>
                <w:sz w:val="22"/>
                <w:szCs w:val="22"/>
              </w:rPr>
              <w:t>/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0BECBD" w14:textId="77777777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6AC7C2" w14:textId="77777777" w:rsidTr="008416EB">
        <w:tc>
          <w:tcPr>
            <w:tcW w:w="7797" w:type="dxa"/>
            <w:shd w:val="clear" w:color="auto" w:fill="auto"/>
          </w:tcPr>
          <w:p w14:paraId="611272B4" w14:textId="7BCCDA2E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1936CD">
              <w:rPr>
                <w:sz w:val="22"/>
                <w:szCs w:val="22"/>
                <w:lang w:val="en-US"/>
              </w:rPr>
              <w:t>Intel</w:t>
            </w:r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6CD">
              <w:rPr>
                <w:sz w:val="22"/>
                <w:szCs w:val="22"/>
              </w:rPr>
              <w:t xml:space="preserve">3-2100 2.4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36CD">
              <w:rPr>
                <w:sz w:val="22"/>
                <w:szCs w:val="22"/>
              </w:rPr>
              <w:t>/500/4/</w:t>
            </w:r>
            <w:r w:rsidRPr="001936CD">
              <w:rPr>
                <w:sz w:val="22"/>
                <w:szCs w:val="22"/>
                <w:lang w:val="en-US"/>
              </w:rPr>
              <w:t>Acer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V</w:t>
            </w:r>
            <w:r w:rsidRPr="001936CD">
              <w:rPr>
                <w:sz w:val="22"/>
                <w:szCs w:val="22"/>
              </w:rPr>
              <w:t xml:space="preserve">193 19" - 1 шт., Проектор </w:t>
            </w:r>
            <w:r w:rsidRPr="001936CD">
              <w:rPr>
                <w:sz w:val="22"/>
                <w:szCs w:val="22"/>
                <w:lang w:val="en-US"/>
              </w:rPr>
              <w:t>Epson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EB</w:t>
            </w:r>
            <w:r w:rsidRPr="001936CD">
              <w:rPr>
                <w:sz w:val="22"/>
                <w:szCs w:val="22"/>
              </w:rPr>
              <w:t xml:space="preserve"> 410</w:t>
            </w:r>
            <w:r w:rsidRPr="001936CD">
              <w:rPr>
                <w:sz w:val="22"/>
                <w:szCs w:val="22"/>
                <w:lang w:val="en-US"/>
              </w:rPr>
              <w:t>W</w:t>
            </w:r>
            <w:r w:rsidRPr="001936CD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936CD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936CD">
              <w:rPr>
                <w:sz w:val="22"/>
                <w:szCs w:val="22"/>
                <w:lang w:val="en-US"/>
              </w:rPr>
              <w:t>Wi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Fi</w:t>
            </w:r>
            <w:r w:rsidRPr="001936CD">
              <w:rPr>
                <w:sz w:val="22"/>
                <w:szCs w:val="22"/>
              </w:rPr>
              <w:t xml:space="preserve"> Тип 2 </w:t>
            </w:r>
            <w:r w:rsidRPr="001936CD">
              <w:rPr>
                <w:sz w:val="22"/>
                <w:szCs w:val="22"/>
                <w:lang w:val="en-US"/>
              </w:rPr>
              <w:t>UBIQUITI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UAP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AC</w:t>
            </w:r>
            <w:r w:rsidRPr="001936CD">
              <w:rPr>
                <w:sz w:val="22"/>
                <w:szCs w:val="22"/>
              </w:rPr>
              <w:t>-</w:t>
            </w:r>
            <w:r w:rsidRPr="001936CD">
              <w:rPr>
                <w:sz w:val="22"/>
                <w:szCs w:val="22"/>
                <w:lang w:val="en-US"/>
              </w:rPr>
              <w:t>HD</w:t>
            </w:r>
            <w:r w:rsidRPr="001936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C7433A" w14:textId="77777777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C35662" w14:textId="77777777" w:rsidTr="008416EB">
        <w:tc>
          <w:tcPr>
            <w:tcW w:w="7797" w:type="dxa"/>
            <w:shd w:val="clear" w:color="auto" w:fill="auto"/>
          </w:tcPr>
          <w:p w14:paraId="097E4674" w14:textId="7CDB15F0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936CD">
              <w:rPr>
                <w:sz w:val="22"/>
                <w:szCs w:val="22"/>
                <w:lang w:val="en-US"/>
              </w:rPr>
              <w:t>I</w:t>
            </w:r>
            <w:r w:rsidRPr="001936CD">
              <w:rPr>
                <w:sz w:val="22"/>
                <w:szCs w:val="22"/>
              </w:rPr>
              <w:t>5-7400/8</w:t>
            </w:r>
            <w:r w:rsidRPr="001936CD">
              <w:rPr>
                <w:sz w:val="22"/>
                <w:szCs w:val="22"/>
                <w:lang w:val="en-US"/>
              </w:rPr>
              <w:t>Gb</w:t>
            </w:r>
            <w:r w:rsidRPr="001936CD">
              <w:rPr>
                <w:sz w:val="22"/>
                <w:szCs w:val="22"/>
              </w:rPr>
              <w:t>/1</w:t>
            </w:r>
            <w:r w:rsidRPr="001936CD">
              <w:rPr>
                <w:sz w:val="22"/>
                <w:szCs w:val="22"/>
                <w:lang w:val="en-US"/>
              </w:rPr>
              <w:t>Tb</w:t>
            </w:r>
            <w:r w:rsidRPr="001936CD">
              <w:rPr>
                <w:sz w:val="22"/>
                <w:szCs w:val="22"/>
              </w:rPr>
              <w:t>/</w:t>
            </w:r>
            <w:r w:rsidRPr="001936CD">
              <w:rPr>
                <w:sz w:val="22"/>
                <w:szCs w:val="22"/>
                <w:lang w:val="en-US"/>
              </w:rPr>
              <w:t>DELL</w:t>
            </w:r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S</w:t>
            </w:r>
            <w:r w:rsidRPr="001936CD">
              <w:rPr>
                <w:sz w:val="22"/>
                <w:szCs w:val="22"/>
              </w:rPr>
              <w:t>2218</w:t>
            </w:r>
            <w:r w:rsidRPr="001936CD">
              <w:rPr>
                <w:sz w:val="22"/>
                <w:szCs w:val="22"/>
                <w:lang w:val="en-US"/>
              </w:rPr>
              <w:t>H</w:t>
            </w:r>
            <w:r w:rsidRPr="001936CD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936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36CD">
              <w:rPr>
                <w:sz w:val="22"/>
                <w:szCs w:val="22"/>
              </w:rPr>
              <w:t xml:space="preserve"> </w:t>
            </w:r>
            <w:r w:rsidRPr="001936CD">
              <w:rPr>
                <w:sz w:val="22"/>
                <w:szCs w:val="22"/>
                <w:lang w:val="en-US"/>
              </w:rPr>
              <w:t>OP</w:t>
            </w:r>
            <w:r w:rsidRPr="001936CD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6195F9" w14:textId="77777777" w:rsidR="002C735C" w:rsidRPr="001936CD" w:rsidRDefault="00B43524" w:rsidP="001936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цифровой экономики</w:t>
            </w:r>
          </w:p>
        </w:tc>
      </w:tr>
      <w:tr w:rsidR="009E6058" w14:paraId="22937219" w14:textId="77777777" w:rsidTr="00F00293">
        <w:tc>
          <w:tcPr>
            <w:tcW w:w="562" w:type="dxa"/>
          </w:tcPr>
          <w:p w14:paraId="1ED5E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2AFF5E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Цифровые технологии и их классификация</w:t>
            </w:r>
          </w:p>
        </w:tc>
      </w:tr>
      <w:tr w:rsidR="009E6058" w14:paraId="288E3987" w14:textId="77777777" w:rsidTr="00F00293">
        <w:tc>
          <w:tcPr>
            <w:tcW w:w="562" w:type="dxa"/>
          </w:tcPr>
          <w:p w14:paraId="0D8CD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3B2884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Электронные деньги. Виды электронных денег</w:t>
            </w:r>
          </w:p>
        </w:tc>
      </w:tr>
      <w:tr w:rsidR="009E6058" w14:paraId="4ACBD909" w14:textId="77777777" w:rsidTr="00F00293">
        <w:tc>
          <w:tcPr>
            <w:tcW w:w="562" w:type="dxa"/>
          </w:tcPr>
          <w:p w14:paraId="7341C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88F9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Блокчейн</w:t>
            </w:r>
          </w:p>
        </w:tc>
      </w:tr>
      <w:tr w:rsidR="009E6058" w14:paraId="5D8CF069" w14:textId="77777777" w:rsidTr="00F00293">
        <w:tc>
          <w:tcPr>
            <w:tcW w:w="562" w:type="dxa"/>
          </w:tcPr>
          <w:p w14:paraId="09521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2773A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Понятие информации, информационного процесса, информационной технологии</w:t>
            </w:r>
          </w:p>
        </w:tc>
      </w:tr>
      <w:tr w:rsidR="009E6058" w14:paraId="3DFCE66F" w14:textId="77777777" w:rsidTr="00F00293">
        <w:tc>
          <w:tcPr>
            <w:tcW w:w="562" w:type="dxa"/>
          </w:tcPr>
          <w:p w14:paraId="02EFD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8D838F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Понятие справочно-правовой системы. Классификация справочно-правовых систем</w:t>
            </w:r>
          </w:p>
        </w:tc>
      </w:tr>
      <w:tr w:rsidR="009E6058" w14:paraId="418256A9" w14:textId="77777777" w:rsidTr="00F00293">
        <w:tc>
          <w:tcPr>
            <w:tcW w:w="562" w:type="dxa"/>
          </w:tcPr>
          <w:p w14:paraId="2A210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1144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справочно-правовых систем</w:t>
            </w:r>
          </w:p>
        </w:tc>
      </w:tr>
      <w:tr w:rsidR="009E6058" w14:paraId="4261B601" w14:textId="77777777" w:rsidTr="00F00293">
        <w:tc>
          <w:tcPr>
            <w:tcW w:w="562" w:type="dxa"/>
          </w:tcPr>
          <w:p w14:paraId="40437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FF7CBF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Функционал справочно-правовых систем для учета, анализа и внутреннего контроля</w:t>
            </w:r>
          </w:p>
        </w:tc>
      </w:tr>
      <w:tr w:rsidR="009E6058" w14:paraId="1894ED85" w14:textId="77777777" w:rsidTr="00F00293">
        <w:tc>
          <w:tcPr>
            <w:tcW w:w="562" w:type="dxa"/>
          </w:tcPr>
          <w:p w14:paraId="39901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1CFFF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поисковые возможности системы «КонсультантПлюс»</w:t>
            </w:r>
          </w:p>
        </w:tc>
      </w:tr>
      <w:tr w:rsidR="009E6058" w14:paraId="614B5546" w14:textId="77777777" w:rsidTr="00F00293">
        <w:tc>
          <w:tcPr>
            <w:tcW w:w="562" w:type="dxa"/>
          </w:tcPr>
          <w:p w14:paraId="2468B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34B6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информационно-аналитической системы</w:t>
            </w:r>
          </w:p>
        </w:tc>
      </w:tr>
      <w:tr w:rsidR="009E6058" w14:paraId="6E7F9715" w14:textId="77777777" w:rsidTr="00F00293">
        <w:tc>
          <w:tcPr>
            <w:tcW w:w="562" w:type="dxa"/>
          </w:tcPr>
          <w:p w14:paraId="22133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4E36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информационно-аналитических систем.</w:t>
            </w:r>
          </w:p>
        </w:tc>
      </w:tr>
      <w:tr w:rsidR="009E6058" w14:paraId="7B26E6F3" w14:textId="77777777" w:rsidTr="00F00293">
        <w:tc>
          <w:tcPr>
            <w:tcW w:w="562" w:type="dxa"/>
          </w:tcPr>
          <w:p w14:paraId="2FD3E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4DFE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информационно-аналитических систем</w:t>
            </w:r>
          </w:p>
        </w:tc>
      </w:tr>
      <w:tr w:rsidR="009E6058" w14:paraId="362B5DA2" w14:textId="77777777" w:rsidTr="00F00293">
        <w:tc>
          <w:tcPr>
            <w:tcW w:w="562" w:type="dxa"/>
          </w:tcPr>
          <w:p w14:paraId="1E76F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04D9FB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Функционал информационно-аналитических систем для учета, анализа и внутреннего контроля</w:t>
            </w:r>
          </w:p>
        </w:tc>
      </w:tr>
      <w:tr w:rsidR="009E6058" w14:paraId="306A075E" w14:textId="77777777" w:rsidTr="00F00293">
        <w:tc>
          <w:tcPr>
            <w:tcW w:w="562" w:type="dxa"/>
          </w:tcPr>
          <w:p w14:paraId="38B3D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10DFE3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возможности проверки контрагентов в информационно-аналитических системах</w:t>
            </w:r>
          </w:p>
        </w:tc>
      </w:tr>
      <w:tr w:rsidR="009E6058" w14:paraId="66FCB934" w14:textId="77777777" w:rsidTr="00F00293">
        <w:tc>
          <w:tcPr>
            <w:tcW w:w="562" w:type="dxa"/>
          </w:tcPr>
          <w:p w14:paraId="6EA97D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392992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Основы электронного документооборота: электронные документы, электронная подпись, электронный документооборот</w:t>
            </w:r>
          </w:p>
        </w:tc>
      </w:tr>
      <w:tr w:rsidR="009E6058" w14:paraId="517F716B" w14:textId="77777777" w:rsidTr="00F00293">
        <w:tc>
          <w:tcPr>
            <w:tcW w:w="562" w:type="dxa"/>
          </w:tcPr>
          <w:p w14:paraId="0859E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10E0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Варианты электронного документооборота</w:t>
            </w:r>
          </w:p>
        </w:tc>
      </w:tr>
      <w:tr w:rsidR="009E6058" w14:paraId="105CD63A" w14:textId="77777777" w:rsidTr="00F00293">
        <w:tc>
          <w:tcPr>
            <w:tcW w:w="562" w:type="dxa"/>
          </w:tcPr>
          <w:p w14:paraId="212F0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3B41ED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функции системы электронного документооборота</w:t>
            </w:r>
          </w:p>
        </w:tc>
      </w:tr>
      <w:tr w:rsidR="009E6058" w14:paraId="0FC81EEF" w14:textId="77777777" w:rsidTr="00F00293">
        <w:tc>
          <w:tcPr>
            <w:tcW w:w="562" w:type="dxa"/>
          </w:tcPr>
          <w:p w14:paraId="54931A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6214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систем электронного документооборота</w:t>
            </w:r>
          </w:p>
        </w:tc>
      </w:tr>
      <w:tr w:rsidR="009E6058" w14:paraId="59C2BDFF" w14:textId="77777777" w:rsidTr="00F00293">
        <w:tc>
          <w:tcPr>
            <w:tcW w:w="562" w:type="dxa"/>
          </w:tcPr>
          <w:p w14:paraId="0B578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1C750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Системы Клиент-Банк: назначение, принцип работы</w:t>
            </w:r>
          </w:p>
        </w:tc>
      </w:tr>
      <w:tr w:rsidR="009E6058" w14:paraId="2A1DFAEA" w14:textId="77777777" w:rsidTr="00F00293">
        <w:tc>
          <w:tcPr>
            <w:tcW w:w="562" w:type="dxa"/>
          </w:tcPr>
          <w:p w14:paraId="1EFFD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DF3C6D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Понятие технологической платформы, конфигурации и релиза.</w:t>
            </w:r>
          </w:p>
        </w:tc>
      </w:tr>
      <w:tr w:rsidR="009E6058" w14:paraId="7B6C735D" w14:textId="77777777" w:rsidTr="00F00293">
        <w:tc>
          <w:tcPr>
            <w:tcW w:w="562" w:type="dxa"/>
          </w:tcPr>
          <w:p w14:paraId="5B2FAA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A3C293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Основные функции и возможности продуктов фирмы «1С»</w:t>
            </w:r>
          </w:p>
        </w:tc>
      </w:tr>
      <w:tr w:rsidR="009E6058" w14:paraId="28AA551B" w14:textId="77777777" w:rsidTr="00F00293">
        <w:tc>
          <w:tcPr>
            <w:tcW w:w="562" w:type="dxa"/>
          </w:tcPr>
          <w:p w14:paraId="0A92C1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B182759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Принцип работы в программе 1С «Бухгалтерия 8.3»</w:t>
            </w:r>
          </w:p>
        </w:tc>
      </w:tr>
      <w:tr w:rsidR="009E6058" w14:paraId="62DA0309" w14:textId="77777777" w:rsidTr="00F00293">
        <w:tc>
          <w:tcPr>
            <w:tcW w:w="562" w:type="dxa"/>
          </w:tcPr>
          <w:p w14:paraId="298FA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721D48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Принцип работы в программе 1С «Зарплата и управление персоналом 8.3»</w:t>
            </w:r>
          </w:p>
        </w:tc>
      </w:tr>
      <w:tr w:rsidR="009E6058" w14:paraId="0AD4E309" w14:textId="77777777" w:rsidTr="00F00293">
        <w:tc>
          <w:tcPr>
            <w:tcW w:w="562" w:type="dxa"/>
          </w:tcPr>
          <w:p w14:paraId="60B34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9938151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Сравнительная характеристика ведения учета заработной платы и кадров в программах 1С «Бухгалтерия» и 1С «Зарплата и управление персоналом»</w:t>
            </w:r>
          </w:p>
        </w:tc>
      </w:tr>
      <w:tr w:rsidR="009E6058" w14:paraId="6EC746A6" w14:textId="77777777" w:rsidTr="00F00293">
        <w:tc>
          <w:tcPr>
            <w:tcW w:w="562" w:type="dxa"/>
          </w:tcPr>
          <w:p w14:paraId="24168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02857A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Принцип работы в программе 1С «Управление торговлей»</w:t>
            </w:r>
          </w:p>
        </w:tc>
      </w:tr>
      <w:tr w:rsidR="009E6058" w14:paraId="01C36B09" w14:textId="77777777" w:rsidTr="00F00293">
        <w:tc>
          <w:tcPr>
            <w:tcW w:w="562" w:type="dxa"/>
          </w:tcPr>
          <w:p w14:paraId="6DEE4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9A88A02" w14:textId="77777777" w:rsidR="009E6058" w:rsidRPr="001936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Сравнительная характеристика ведения учета торгового предприятия в программах 1С «Бухгалтерия» и 1С «Управление торговлей»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36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36CD" w14:paraId="5A1C9382" w14:textId="77777777" w:rsidTr="00801458">
        <w:tc>
          <w:tcPr>
            <w:tcW w:w="2336" w:type="dxa"/>
          </w:tcPr>
          <w:p w14:paraId="4C518DAB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36CD" w14:paraId="07658034" w14:textId="77777777" w:rsidTr="00801458">
        <w:tc>
          <w:tcPr>
            <w:tcW w:w="2336" w:type="dxa"/>
          </w:tcPr>
          <w:p w14:paraId="1553D698" w14:textId="78F29BFB" w:rsidR="005D65A5" w:rsidRPr="0019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936CD" w14:paraId="622FD4CA" w14:textId="77777777" w:rsidTr="00801458">
        <w:tc>
          <w:tcPr>
            <w:tcW w:w="2336" w:type="dxa"/>
          </w:tcPr>
          <w:p w14:paraId="40EDF8DC" w14:textId="77777777" w:rsidR="005D65A5" w:rsidRPr="0019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70D96F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85222B4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0A5A1E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1936CD" w14:paraId="2A199376" w14:textId="77777777" w:rsidTr="00801458">
        <w:tc>
          <w:tcPr>
            <w:tcW w:w="2336" w:type="dxa"/>
          </w:tcPr>
          <w:p w14:paraId="60032373" w14:textId="77777777" w:rsidR="005D65A5" w:rsidRPr="0019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73C9FE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18FF99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1260D5" w14:textId="77777777" w:rsidR="005D65A5" w:rsidRPr="001936CD" w:rsidRDefault="007478E0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BE5828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36CD" w14:paraId="0CD1D23E" w14:textId="77777777" w:rsidTr="001936CD">
        <w:tc>
          <w:tcPr>
            <w:tcW w:w="562" w:type="dxa"/>
          </w:tcPr>
          <w:p w14:paraId="10A664A5" w14:textId="77777777" w:rsidR="001936CD" w:rsidRDefault="001936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6FC47D" w14:textId="77777777" w:rsidR="001936CD" w:rsidRDefault="001936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36CD" w14:paraId="0267C479" w14:textId="77777777" w:rsidTr="00801458">
        <w:tc>
          <w:tcPr>
            <w:tcW w:w="2500" w:type="pct"/>
          </w:tcPr>
          <w:p w14:paraId="37F699C9" w14:textId="77777777" w:rsidR="00B8237E" w:rsidRPr="00193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3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36CD" w14:paraId="3F240151" w14:textId="77777777" w:rsidTr="00801458">
        <w:tc>
          <w:tcPr>
            <w:tcW w:w="2500" w:type="pct"/>
          </w:tcPr>
          <w:p w14:paraId="61E91592" w14:textId="61A0874C" w:rsidR="00B8237E" w:rsidRPr="001936CD" w:rsidRDefault="00B8237E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1936CD" w14:paraId="7142F5A3" w14:textId="77777777" w:rsidTr="00801458">
        <w:tc>
          <w:tcPr>
            <w:tcW w:w="2500" w:type="pct"/>
          </w:tcPr>
          <w:p w14:paraId="323AE5AB" w14:textId="77777777" w:rsidR="00B8237E" w:rsidRPr="001936CD" w:rsidRDefault="00B8237E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8995C2" w14:textId="7777777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36CD" w14:paraId="227985DA" w14:textId="77777777" w:rsidTr="00801458">
        <w:tc>
          <w:tcPr>
            <w:tcW w:w="2500" w:type="pct"/>
          </w:tcPr>
          <w:p w14:paraId="30D656F7" w14:textId="77777777" w:rsidR="00B8237E" w:rsidRPr="00193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9D3192C" w14:textId="7777777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1936CD" w14:paraId="4CEAA316" w14:textId="77777777" w:rsidTr="00801458">
        <w:tc>
          <w:tcPr>
            <w:tcW w:w="2500" w:type="pct"/>
          </w:tcPr>
          <w:p w14:paraId="2B10C002" w14:textId="77777777" w:rsidR="00B8237E" w:rsidRPr="00193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A2CEF7" w14:textId="77777777" w:rsidR="00B8237E" w:rsidRPr="001936CD" w:rsidRDefault="005C548A" w:rsidP="00801458">
            <w:pPr>
              <w:rPr>
                <w:rFonts w:ascii="Times New Roman" w:hAnsi="Times New Roman" w:cs="Times New Roman"/>
              </w:rPr>
            </w:pPr>
            <w:r w:rsidRPr="00193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9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6E185" w14:textId="77777777" w:rsidR="00064484" w:rsidRDefault="00064484" w:rsidP="00315CA6">
      <w:pPr>
        <w:spacing w:after="0" w:line="240" w:lineRule="auto"/>
      </w:pPr>
      <w:r>
        <w:separator/>
      </w:r>
    </w:p>
  </w:endnote>
  <w:endnote w:type="continuationSeparator" w:id="0">
    <w:p w14:paraId="45240325" w14:textId="77777777" w:rsidR="00064484" w:rsidRDefault="000644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1F2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EA627" w14:textId="77777777" w:rsidR="00064484" w:rsidRDefault="00064484" w:rsidP="00315CA6">
      <w:pPr>
        <w:spacing w:after="0" w:line="240" w:lineRule="auto"/>
      </w:pPr>
      <w:r>
        <w:separator/>
      </w:r>
    </w:p>
  </w:footnote>
  <w:footnote w:type="continuationSeparator" w:id="0">
    <w:p w14:paraId="59257AA6" w14:textId="77777777" w:rsidR="00064484" w:rsidRDefault="000644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CC2"/>
    <w:rsid w:val="00041FD1"/>
    <w:rsid w:val="00055263"/>
    <w:rsid w:val="000642C9"/>
    <w:rsid w:val="0006448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6CD"/>
    <w:rsid w:val="00194175"/>
    <w:rsid w:val="001B04B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0355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1F2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menedzhmente-upravlenii-5602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86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1%87%D0%B5%D1%81%D0%BA%D0%BE%D0%B3%D0%B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645535-A69A-40E3-B892-D43D8F2F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3637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